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74F8D" w14:textId="77777777" w:rsidR="000175DF" w:rsidRDefault="009B341F" w:rsidP="00F56B24">
      <w:pPr>
        <w:spacing w:before="100" w:beforeAutospacing="1" w:after="100" w:afterAutospacing="1" w:line="240" w:lineRule="auto"/>
        <w:ind w:left="360"/>
        <w:contextualSpacing/>
        <w:rPr>
          <w:rFonts w:eastAsia="Times New Roman" w:cs="Times New Roman"/>
          <w:b/>
          <w:bCs/>
          <w:color w:val="FF0000"/>
        </w:rPr>
      </w:pPr>
      <w:r>
        <w:rPr>
          <w:rFonts w:eastAsia="Times New Roman" w:cs="Times New Roman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C33BE" wp14:editId="1DB9E0AF">
                <wp:simplePos x="0" y="0"/>
                <wp:positionH relativeFrom="column">
                  <wp:posOffset>84841</wp:posOffset>
                </wp:positionH>
                <wp:positionV relativeFrom="paragraph">
                  <wp:posOffset>-141402</wp:posOffset>
                </wp:positionV>
                <wp:extent cx="4025246" cy="72580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246" cy="725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FDFC2" w14:textId="77777777" w:rsidR="009B341F" w:rsidRPr="009B341F" w:rsidRDefault="005F5631" w:rsidP="009B341F">
                            <w:pPr>
                              <w:spacing w:line="240" w:lineRule="auto"/>
                              <w:contextualSpacing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Newsletter Information about Quality Child 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DC33B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.7pt;margin-top:-11.15pt;width:316.95pt;height:57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" filled="f" stroked="f" strokeweight=".5pt">
                <v:textbox>
                  <w:txbxContent>
                    <w:p w14:paraId="09FFDFC2" w14:textId="77777777" w:rsidR="009B341F" w:rsidRPr="009B341F" w:rsidRDefault="005F5631" w:rsidP="009B341F">
                      <w:pPr>
                        <w:spacing w:line="240" w:lineRule="auto"/>
                        <w:contextualSpacing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Newsletter Information about Quality Child Care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D592F" wp14:editId="72836871">
                <wp:simplePos x="0" y="0"/>
                <wp:positionH relativeFrom="column">
                  <wp:posOffset>-104140</wp:posOffset>
                </wp:positionH>
                <wp:positionV relativeFrom="paragraph">
                  <wp:posOffset>-283210</wp:posOffset>
                </wp:positionV>
                <wp:extent cx="6419215" cy="1045845"/>
                <wp:effectExtent l="0" t="0" r="635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215" cy="104584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613C16" w14:textId="77777777" w:rsidR="009B341F" w:rsidRDefault="009B34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D592F" id="Text Box 1" o:spid="_x0000_s1027" type="#_x0000_t202" style="position:absolute;left:0;text-align:left;margin-left:-8.2pt;margin-top:-22.3pt;width:505.45pt;height:8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" fillcolor="#1f497d [3215]" stroked="f" strokeweight=".5pt">
                <v:textbox>
                  <w:txbxContent>
                    <w:p w14:paraId="50613C16" w14:textId="77777777" w:rsidR="009B341F" w:rsidRDefault="009B341F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4AA75F" wp14:editId="42F3DC30">
                <wp:simplePos x="0" y="0"/>
                <wp:positionH relativeFrom="column">
                  <wp:posOffset>4232636</wp:posOffset>
                </wp:positionH>
                <wp:positionV relativeFrom="paragraph">
                  <wp:posOffset>-141402</wp:posOffset>
                </wp:positionV>
                <wp:extent cx="1950268" cy="725864"/>
                <wp:effectExtent l="0" t="0" r="12065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268" cy="7258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93EAD" w14:textId="2336C47A" w:rsidR="009B341F" w:rsidRDefault="00E65870">
                            <w:r>
                              <w:rPr>
                                <w:noProof/>
                              </w:rPr>
                              <w:t>Your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AA75F" id="Text Box 2" o:spid="_x0000_s1028" type="#_x0000_t202" style="position:absolute;left:0;text-align:left;margin-left:333.3pt;margin-top:-11.15pt;width:153.55pt;height:5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" fillcolor="white [3201]" strokeweight=".5pt">
                <v:textbox>
                  <w:txbxContent>
                    <w:p w14:paraId="00293EAD" w14:textId="2336C47A" w:rsidR="009B341F" w:rsidRDefault="00E65870">
                      <w:r>
                        <w:rPr>
                          <w:noProof/>
                        </w:rPr>
                        <w:t>Your logo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0983A500" w14:textId="77777777" w:rsidR="000175DF" w:rsidRDefault="000175DF" w:rsidP="00F56B24">
      <w:pPr>
        <w:spacing w:before="100" w:beforeAutospacing="1" w:after="100" w:afterAutospacing="1" w:line="240" w:lineRule="auto"/>
        <w:ind w:left="360"/>
        <w:contextualSpacing/>
        <w:rPr>
          <w:rFonts w:eastAsia="Times New Roman" w:cs="Times New Roman"/>
          <w:b/>
          <w:bCs/>
          <w:color w:val="FF0000"/>
        </w:rPr>
      </w:pPr>
    </w:p>
    <w:p w14:paraId="1A5D9D23" w14:textId="77777777" w:rsidR="009B341F" w:rsidRDefault="009B341F" w:rsidP="00F56B24">
      <w:pPr>
        <w:spacing w:before="100" w:beforeAutospacing="1" w:after="100" w:afterAutospacing="1" w:line="240" w:lineRule="auto"/>
        <w:ind w:left="360"/>
        <w:contextualSpacing/>
        <w:rPr>
          <w:rFonts w:eastAsia="Times New Roman" w:cs="Times New Roman"/>
          <w:b/>
          <w:bCs/>
          <w:color w:val="FF0000"/>
        </w:rPr>
      </w:pPr>
    </w:p>
    <w:p w14:paraId="1461FAAB" w14:textId="77777777" w:rsidR="009B341F" w:rsidRDefault="009B341F" w:rsidP="00F56B24">
      <w:pPr>
        <w:spacing w:before="100" w:beforeAutospacing="1" w:after="100" w:afterAutospacing="1" w:line="240" w:lineRule="auto"/>
        <w:ind w:left="360"/>
        <w:contextualSpacing/>
        <w:rPr>
          <w:rFonts w:eastAsia="Times New Roman" w:cs="Times New Roman"/>
          <w:b/>
          <w:bCs/>
          <w:color w:val="FF0000"/>
        </w:rPr>
      </w:pPr>
    </w:p>
    <w:p w14:paraId="0DDA3962" w14:textId="77777777" w:rsidR="009B341F" w:rsidRDefault="009B341F" w:rsidP="00F56B24">
      <w:pPr>
        <w:spacing w:before="100" w:beforeAutospacing="1" w:after="100" w:afterAutospacing="1" w:line="240" w:lineRule="auto"/>
        <w:ind w:left="360"/>
        <w:contextualSpacing/>
        <w:rPr>
          <w:rFonts w:eastAsia="Times New Roman" w:cs="Times New Roman"/>
          <w:b/>
          <w:bCs/>
          <w:color w:val="FF0000"/>
        </w:rPr>
      </w:pPr>
    </w:p>
    <w:p w14:paraId="07D80E1E" w14:textId="77777777" w:rsidR="009B341F" w:rsidRDefault="009B341F" w:rsidP="00EC7AE4">
      <w:pPr>
        <w:spacing w:before="100" w:beforeAutospacing="1" w:after="100" w:afterAutospacing="1" w:line="240" w:lineRule="auto"/>
        <w:ind w:left="360"/>
        <w:contextualSpacing/>
        <w:rPr>
          <w:rFonts w:eastAsia="Times New Roman" w:cs="Times New Roman"/>
          <w:b/>
          <w:bCs/>
          <w:color w:val="FF0000"/>
        </w:rPr>
      </w:pPr>
    </w:p>
    <w:p w14:paraId="06A23A24" w14:textId="77777777" w:rsidR="005F5631" w:rsidRPr="005F5631" w:rsidRDefault="005F5631" w:rsidP="00E9056D">
      <w:pPr>
        <w:spacing w:before="100" w:beforeAutospacing="1" w:after="100" w:afterAutospacing="1" w:line="240" w:lineRule="auto"/>
        <w:contextualSpacing/>
        <w:rPr>
          <w:rFonts w:ascii="Arial Black" w:eastAsia="Times New Roman" w:hAnsi="Arial Black" w:cs="Times New Roman"/>
          <w:b/>
          <w:bCs/>
          <w:color w:val="FF0000"/>
          <w:sz w:val="32"/>
          <w:szCs w:val="32"/>
        </w:rPr>
      </w:pPr>
      <w:r w:rsidRPr="00E65870">
        <w:rPr>
          <w:rFonts w:ascii="Arial Black" w:eastAsia="Times New Roman" w:hAnsi="Arial Black" w:cs="Times New Roman"/>
          <w:b/>
          <w:bCs/>
          <w:color w:val="FF0000"/>
          <w:sz w:val="32"/>
          <w:szCs w:val="32"/>
          <w:highlight w:val="yellow"/>
        </w:rPr>
        <w:t>Cut &amp; Paste from this page to include information in your company’s newsletter.</w:t>
      </w:r>
    </w:p>
    <w:p w14:paraId="189D351F" w14:textId="77777777" w:rsidR="005F5631" w:rsidRDefault="005F5631" w:rsidP="00E9056D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bCs/>
          <w:color w:val="FF0000"/>
          <w:sz w:val="24"/>
          <w:szCs w:val="24"/>
        </w:rPr>
      </w:pPr>
    </w:p>
    <w:p w14:paraId="1CCB46D6" w14:textId="77777777" w:rsidR="00994B2C" w:rsidRPr="00800866" w:rsidRDefault="00994B2C" w:rsidP="00994B2C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bCs/>
          <w:color w:val="FF0000"/>
          <w:sz w:val="24"/>
          <w:szCs w:val="24"/>
        </w:rPr>
      </w:pPr>
      <w:r w:rsidRPr="00800866">
        <w:rPr>
          <w:rFonts w:eastAsia="Times New Roman" w:cs="Times New Roman"/>
          <w:b/>
          <w:bCs/>
          <w:color w:val="FF0000"/>
          <w:sz w:val="24"/>
          <w:szCs w:val="24"/>
        </w:rPr>
        <w:t>Need Help Finding Child Care?</w:t>
      </w:r>
      <w:r>
        <w:rPr>
          <w:rFonts w:eastAsia="Times New Roman" w:cs="Times New Roman"/>
          <w:b/>
          <w:bCs/>
          <w:color w:val="FF0000"/>
          <w:sz w:val="24"/>
          <w:szCs w:val="24"/>
        </w:rPr>
        <w:t xml:space="preserve">  Child Care Resource Centers Can Help You!</w:t>
      </w:r>
    </w:p>
    <w:p w14:paraId="3D6941C1" w14:textId="77777777" w:rsidR="00994B2C" w:rsidRPr="00F94DB6" w:rsidRDefault="00994B2C" w:rsidP="00994B2C">
      <w:pPr>
        <w:pStyle w:val="Heading1"/>
        <w:rPr>
          <w:b/>
          <w:bCs/>
        </w:rPr>
      </w:pPr>
      <w:r w:rsidRPr="00F94DB6">
        <w:rPr>
          <w:b/>
          <w:bCs/>
        </w:rPr>
        <w:t>LOCATE: Child Care</w:t>
      </w:r>
    </w:p>
    <w:p w14:paraId="0A0C63EE" w14:textId="77777777" w:rsidR="00994B2C" w:rsidRPr="0067682B" w:rsidRDefault="00994B2C" w:rsidP="00994B2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7682B">
        <w:rPr>
          <w:rFonts w:asciiTheme="minorHAnsi" w:hAnsiTheme="minorHAnsi" w:cstheme="minorHAnsi"/>
          <w:sz w:val="22"/>
          <w:szCs w:val="22"/>
        </w:rPr>
        <w:t xml:space="preserve">Selecting </w:t>
      </w:r>
      <w:proofErr w:type="gramStart"/>
      <w:r w:rsidRPr="0067682B">
        <w:rPr>
          <w:rFonts w:asciiTheme="minorHAnsi" w:hAnsiTheme="minorHAnsi" w:cstheme="minorHAnsi"/>
          <w:sz w:val="22"/>
          <w:szCs w:val="22"/>
        </w:rPr>
        <w:t>child care</w:t>
      </w:r>
      <w:proofErr w:type="gramEnd"/>
      <w:r w:rsidRPr="0067682B">
        <w:rPr>
          <w:rFonts w:asciiTheme="minorHAnsi" w:hAnsiTheme="minorHAnsi" w:cstheme="minorHAnsi"/>
          <w:sz w:val="22"/>
          <w:szCs w:val="22"/>
        </w:rPr>
        <w:t xml:space="preserve"> is one of the most important decisions your family will make for your young child. Because your child’s first five years last forever, take the time to make the best choice.</w:t>
      </w:r>
    </w:p>
    <w:p w14:paraId="18625AA2" w14:textId="77777777" w:rsidR="00994B2C" w:rsidRPr="0067682B" w:rsidRDefault="00994B2C" w:rsidP="00994B2C">
      <w:pPr>
        <w:rPr>
          <w:rFonts w:cstheme="minorHAnsi"/>
          <w:b/>
          <w:bCs/>
        </w:rPr>
      </w:pPr>
      <w:hyperlink r:id="rId5" w:tgtFrame="_blank" w:history="1">
        <w:r w:rsidRPr="0067682B">
          <w:rPr>
            <w:rStyle w:val="Hyperlink"/>
            <w:rFonts w:cstheme="minorHAnsi"/>
            <w:b/>
            <w:bCs/>
          </w:rPr>
          <w:t>LOCATE: Child Care Now</w:t>
        </w:r>
      </w:hyperlink>
    </w:p>
    <w:p w14:paraId="103BC309" w14:textId="77777777" w:rsidR="00994B2C" w:rsidRPr="0067682B" w:rsidRDefault="00994B2C" w:rsidP="00994B2C">
      <w:pPr>
        <w:rPr>
          <w:rFonts w:cstheme="minorHAnsi"/>
        </w:rPr>
      </w:pPr>
      <w:r w:rsidRPr="0067682B">
        <w:rPr>
          <w:rFonts w:cstheme="minorHAnsi"/>
        </w:rPr>
        <w:t xml:space="preserve">For free, personalized assistance, contact a LOCATE: Child Care referral specialist by calling </w:t>
      </w:r>
      <w:hyperlink r:id="rId6" w:history="1">
        <w:r w:rsidRPr="0067682B">
          <w:rPr>
            <w:rStyle w:val="Hyperlink"/>
            <w:rFonts w:cstheme="minorHAnsi"/>
          </w:rPr>
          <w:t>877</w:t>
        </w:r>
        <w:r>
          <w:rPr>
            <w:rStyle w:val="Hyperlink"/>
            <w:rFonts w:cstheme="minorHAnsi"/>
          </w:rPr>
          <w:t>-</w:t>
        </w:r>
        <w:r w:rsidRPr="0067682B">
          <w:rPr>
            <w:rStyle w:val="Hyperlink"/>
            <w:rFonts w:cstheme="minorHAnsi"/>
          </w:rPr>
          <w:t>261</w:t>
        </w:r>
        <w:r>
          <w:rPr>
            <w:rStyle w:val="Hyperlink"/>
            <w:rFonts w:cstheme="minorHAnsi"/>
          </w:rPr>
          <w:t>-</w:t>
        </w:r>
        <w:r w:rsidRPr="0067682B">
          <w:rPr>
            <w:rStyle w:val="Hyperlink"/>
            <w:rFonts w:cstheme="minorHAnsi"/>
          </w:rPr>
          <w:t>0060</w:t>
        </w:r>
      </w:hyperlink>
      <w:r w:rsidRPr="0067682B">
        <w:rPr>
          <w:rFonts w:cstheme="minorHAnsi"/>
        </w:rPr>
        <w:t xml:space="preserve"> Monday through Friday between 8:30 a.m. and 4 p.m. A referral specialist will help you to identify </w:t>
      </w:r>
      <w:proofErr w:type="gramStart"/>
      <w:r w:rsidRPr="0067682B">
        <w:rPr>
          <w:rFonts w:cstheme="minorHAnsi"/>
        </w:rPr>
        <w:t>child care</w:t>
      </w:r>
      <w:proofErr w:type="gramEnd"/>
      <w:r w:rsidRPr="0067682B">
        <w:rPr>
          <w:rFonts w:cstheme="minorHAnsi"/>
        </w:rPr>
        <w:t xml:space="preserve"> options based on your family’s specific needs.</w:t>
      </w:r>
    </w:p>
    <w:p w14:paraId="5FB5DD00" w14:textId="77777777" w:rsidR="00994B2C" w:rsidRPr="0067682B" w:rsidRDefault="00994B2C" w:rsidP="00994B2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7682B">
        <w:rPr>
          <w:rFonts w:asciiTheme="minorHAnsi" w:hAnsiTheme="minorHAnsi" w:cstheme="minorHAnsi"/>
          <w:sz w:val="22"/>
          <w:szCs w:val="22"/>
        </w:rPr>
        <w:t xml:space="preserve">Para </w:t>
      </w:r>
      <w:proofErr w:type="spellStart"/>
      <w:r w:rsidRPr="0067682B">
        <w:rPr>
          <w:rFonts w:asciiTheme="minorHAnsi" w:hAnsiTheme="minorHAnsi" w:cstheme="minorHAnsi"/>
          <w:sz w:val="22"/>
          <w:szCs w:val="22"/>
        </w:rPr>
        <w:t>obtener</w:t>
      </w:r>
      <w:proofErr w:type="spellEnd"/>
      <w:r w:rsidRPr="006768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7682B">
        <w:rPr>
          <w:rFonts w:asciiTheme="minorHAnsi" w:hAnsiTheme="minorHAnsi" w:cstheme="minorHAnsi"/>
          <w:sz w:val="22"/>
          <w:szCs w:val="22"/>
        </w:rPr>
        <w:t>referencias</w:t>
      </w:r>
      <w:proofErr w:type="spellEnd"/>
      <w:r w:rsidRPr="0067682B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67682B">
        <w:rPr>
          <w:rFonts w:asciiTheme="minorHAnsi" w:hAnsiTheme="minorHAnsi" w:cstheme="minorHAnsi"/>
          <w:sz w:val="22"/>
          <w:szCs w:val="22"/>
        </w:rPr>
        <w:t>proveedores</w:t>
      </w:r>
      <w:proofErr w:type="spellEnd"/>
      <w:r w:rsidRPr="006768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7682B">
        <w:rPr>
          <w:rFonts w:asciiTheme="minorHAnsi" w:hAnsiTheme="minorHAnsi" w:cstheme="minorHAnsi"/>
          <w:sz w:val="22"/>
          <w:szCs w:val="22"/>
        </w:rPr>
        <w:t>licenciados</w:t>
      </w:r>
      <w:proofErr w:type="spellEnd"/>
      <w:r w:rsidRPr="006768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7682B">
        <w:rPr>
          <w:rFonts w:asciiTheme="minorHAnsi" w:hAnsiTheme="minorHAnsi" w:cstheme="minorHAnsi"/>
          <w:sz w:val="22"/>
          <w:szCs w:val="22"/>
        </w:rPr>
        <w:t>por</w:t>
      </w:r>
      <w:proofErr w:type="spellEnd"/>
      <w:r w:rsidRPr="0067682B">
        <w:rPr>
          <w:rFonts w:asciiTheme="minorHAnsi" w:hAnsiTheme="minorHAnsi" w:cstheme="minorHAnsi"/>
          <w:sz w:val="22"/>
          <w:szCs w:val="22"/>
        </w:rPr>
        <w:t xml:space="preserve"> favor </w:t>
      </w:r>
      <w:proofErr w:type="spellStart"/>
      <w:r w:rsidRPr="0067682B">
        <w:rPr>
          <w:rFonts w:asciiTheme="minorHAnsi" w:hAnsiTheme="minorHAnsi" w:cstheme="minorHAnsi"/>
          <w:sz w:val="22"/>
          <w:szCs w:val="22"/>
        </w:rPr>
        <w:t>llame</w:t>
      </w:r>
      <w:proofErr w:type="spellEnd"/>
      <w:r w:rsidRPr="0067682B">
        <w:rPr>
          <w:rFonts w:asciiTheme="minorHAnsi" w:hAnsiTheme="minorHAnsi" w:cstheme="minorHAnsi"/>
          <w:sz w:val="22"/>
          <w:szCs w:val="22"/>
        </w:rPr>
        <w:t xml:space="preserve"> LOCATE: Child Care al </w:t>
      </w:r>
      <w:hyperlink r:id="rId7" w:history="1">
        <w:r w:rsidRPr="0067682B">
          <w:rPr>
            <w:rStyle w:val="Hyperlink"/>
            <w:rFonts w:asciiTheme="minorHAnsi" w:hAnsiTheme="minorHAnsi" w:cstheme="minorHAnsi"/>
            <w:sz w:val="22"/>
            <w:szCs w:val="22"/>
          </w:rPr>
          <w:t>877.261.0060</w:t>
        </w:r>
      </w:hyperlink>
      <w:r w:rsidRPr="0067682B">
        <w:rPr>
          <w:rFonts w:asciiTheme="minorHAnsi" w:hAnsiTheme="minorHAnsi" w:cstheme="minorHAnsi"/>
          <w:sz w:val="22"/>
          <w:szCs w:val="22"/>
        </w:rPr>
        <w:t>.</w:t>
      </w:r>
    </w:p>
    <w:p w14:paraId="5EEC33B2" w14:textId="77777777" w:rsidR="00994B2C" w:rsidRPr="00221444" w:rsidRDefault="00994B2C" w:rsidP="00994B2C">
      <w:pPr>
        <w:pStyle w:val="Heading3"/>
        <w:rPr>
          <w:rFonts w:asciiTheme="minorHAnsi" w:hAnsiTheme="minorHAnsi" w:cstheme="minorHAnsi"/>
          <w:b/>
          <w:bCs/>
          <w:sz w:val="22"/>
          <w:szCs w:val="22"/>
        </w:rPr>
      </w:pPr>
      <w:r w:rsidRPr="00221444">
        <w:rPr>
          <w:rFonts w:asciiTheme="minorHAnsi" w:hAnsiTheme="minorHAnsi" w:cstheme="minorHAnsi"/>
          <w:b/>
          <w:bCs/>
          <w:sz w:val="22"/>
          <w:szCs w:val="22"/>
        </w:rPr>
        <w:t>What is LOCATE: Child Care</w:t>
      </w:r>
    </w:p>
    <w:p w14:paraId="268826AE" w14:textId="77777777" w:rsidR="00994B2C" w:rsidRPr="0067682B" w:rsidRDefault="00994B2C" w:rsidP="00994B2C">
      <w:pPr>
        <w:pStyle w:val="NormalWeb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221444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LOCATE: Child Care</w:t>
        </w:r>
      </w:hyperlink>
      <w:r w:rsidRPr="0067682B">
        <w:rPr>
          <w:rFonts w:asciiTheme="minorHAnsi" w:hAnsiTheme="minorHAnsi" w:cstheme="minorHAnsi"/>
          <w:sz w:val="22"/>
          <w:szCs w:val="22"/>
        </w:rPr>
        <w:t xml:space="preserve">, is a free and confidential referral service that will help you find the best </w:t>
      </w:r>
      <w:proofErr w:type="gramStart"/>
      <w:r w:rsidRPr="0067682B">
        <w:rPr>
          <w:rFonts w:asciiTheme="minorHAnsi" w:hAnsiTheme="minorHAnsi" w:cstheme="minorHAnsi"/>
          <w:sz w:val="22"/>
          <w:szCs w:val="22"/>
        </w:rPr>
        <w:t>child care</w:t>
      </w:r>
      <w:proofErr w:type="gramEnd"/>
      <w:r w:rsidRPr="0067682B">
        <w:rPr>
          <w:rFonts w:asciiTheme="minorHAnsi" w:hAnsiTheme="minorHAnsi" w:cstheme="minorHAnsi"/>
          <w:sz w:val="22"/>
          <w:szCs w:val="22"/>
        </w:rPr>
        <w:t xml:space="preserve"> for your family. The program is affiliated with all of Maryland’s regulated </w:t>
      </w:r>
      <w:proofErr w:type="gramStart"/>
      <w:r w:rsidRPr="0067682B">
        <w:rPr>
          <w:rFonts w:asciiTheme="minorHAnsi" w:hAnsiTheme="minorHAnsi" w:cstheme="minorHAnsi"/>
          <w:sz w:val="22"/>
          <w:szCs w:val="22"/>
        </w:rPr>
        <w:t>child care</w:t>
      </w:r>
      <w:proofErr w:type="gramEnd"/>
      <w:r w:rsidRPr="0067682B">
        <w:rPr>
          <w:rFonts w:asciiTheme="minorHAnsi" w:hAnsiTheme="minorHAnsi" w:cstheme="minorHAnsi"/>
          <w:sz w:val="22"/>
          <w:szCs w:val="22"/>
        </w:rPr>
        <w:t xml:space="preserve"> providers. Our referral options include:</w:t>
      </w:r>
    </w:p>
    <w:p w14:paraId="5040B415" w14:textId="77777777" w:rsidR="00994B2C" w:rsidRPr="0067682B" w:rsidRDefault="00994B2C" w:rsidP="00994B2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</w:rPr>
      </w:pPr>
      <w:proofErr w:type="gramStart"/>
      <w:r w:rsidRPr="0067682B">
        <w:rPr>
          <w:rFonts w:cstheme="minorHAnsi"/>
        </w:rPr>
        <w:t>Child care</w:t>
      </w:r>
      <w:proofErr w:type="gramEnd"/>
    </w:p>
    <w:p w14:paraId="5D495F6C" w14:textId="77777777" w:rsidR="00994B2C" w:rsidRPr="0067682B" w:rsidRDefault="00994B2C" w:rsidP="00994B2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</w:rPr>
      </w:pPr>
      <w:r w:rsidRPr="0067682B">
        <w:rPr>
          <w:rFonts w:cstheme="minorHAnsi"/>
        </w:rPr>
        <w:t>Center-based care facilities</w:t>
      </w:r>
    </w:p>
    <w:p w14:paraId="62DE8B3F" w14:textId="77777777" w:rsidR="00994B2C" w:rsidRPr="0067682B" w:rsidRDefault="00994B2C" w:rsidP="00994B2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</w:rPr>
      </w:pPr>
      <w:r w:rsidRPr="0067682B">
        <w:rPr>
          <w:rFonts w:cstheme="minorHAnsi"/>
        </w:rPr>
        <w:t>Private kindergartens</w:t>
      </w:r>
    </w:p>
    <w:p w14:paraId="0E90E800" w14:textId="77777777" w:rsidR="00994B2C" w:rsidRPr="0067682B" w:rsidRDefault="00994B2C" w:rsidP="00994B2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</w:rPr>
      </w:pPr>
      <w:r w:rsidRPr="0067682B">
        <w:rPr>
          <w:rFonts w:cstheme="minorHAnsi"/>
        </w:rPr>
        <w:t>Private nursery schools</w:t>
      </w:r>
    </w:p>
    <w:p w14:paraId="682101FE" w14:textId="77777777" w:rsidR="00994B2C" w:rsidRPr="0067682B" w:rsidRDefault="00994B2C" w:rsidP="00994B2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</w:rPr>
      </w:pPr>
      <w:r w:rsidRPr="0067682B">
        <w:rPr>
          <w:rFonts w:cstheme="minorHAnsi"/>
        </w:rPr>
        <w:t>Head Start programs</w:t>
      </w:r>
    </w:p>
    <w:p w14:paraId="55565DBD" w14:textId="77777777" w:rsidR="00994B2C" w:rsidRPr="0067682B" w:rsidRDefault="00994B2C" w:rsidP="00994B2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</w:rPr>
      </w:pPr>
      <w:r w:rsidRPr="0067682B">
        <w:rPr>
          <w:rFonts w:cstheme="minorHAnsi"/>
        </w:rPr>
        <w:t>School-age &amp; After-school programs</w:t>
      </w:r>
    </w:p>
    <w:p w14:paraId="6D570E26" w14:textId="77777777" w:rsidR="00994B2C" w:rsidRPr="0067682B" w:rsidRDefault="00994B2C" w:rsidP="00994B2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</w:rPr>
      </w:pPr>
      <w:r w:rsidRPr="0067682B">
        <w:rPr>
          <w:rFonts w:cstheme="minorHAnsi"/>
        </w:rPr>
        <w:t xml:space="preserve">To find summer camp options for children visit the </w:t>
      </w:r>
      <w:hyperlink r:id="rId9" w:tgtFrame="_blank" w:history="1">
        <w:r w:rsidRPr="0067682B">
          <w:rPr>
            <w:rStyle w:val="Hyperlink"/>
            <w:rFonts w:cstheme="minorHAnsi"/>
          </w:rPr>
          <w:t>Maryland Department of Health's new searchable database</w:t>
        </w:r>
      </w:hyperlink>
      <w:r w:rsidRPr="0067682B">
        <w:rPr>
          <w:rFonts w:cstheme="minorHAnsi"/>
        </w:rPr>
        <w:t>. </w:t>
      </w:r>
    </w:p>
    <w:p w14:paraId="3FC6B6A0" w14:textId="77777777" w:rsidR="00994B2C" w:rsidRPr="0067682B" w:rsidRDefault="00994B2C" w:rsidP="00994B2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7682B">
        <w:rPr>
          <w:rFonts w:asciiTheme="minorHAnsi" w:hAnsiTheme="minorHAnsi" w:cstheme="minorHAnsi"/>
          <w:sz w:val="22"/>
          <w:szCs w:val="22"/>
        </w:rPr>
        <w:t xml:space="preserve">When a parent contacts </w:t>
      </w:r>
      <w:r w:rsidRPr="00221444">
        <w:rPr>
          <w:rFonts w:asciiTheme="minorHAnsi" w:hAnsiTheme="minorHAnsi" w:cstheme="minorHAnsi"/>
          <w:b/>
          <w:bCs/>
          <w:sz w:val="22"/>
          <w:szCs w:val="22"/>
        </w:rPr>
        <w:t>LOCATE: Child Care</w:t>
      </w:r>
      <w:r w:rsidRPr="0067682B">
        <w:rPr>
          <w:rFonts w:asciiTheme="minorHAnsi" w:hAnsiTheme="minorHAnsi" w:cstheme="minorHAnsi"/>
          <w:sz w:val="22"/>
          <w:szCs w:val="22"/>
        </w:rPr>
        <w:t> a referral specialist will:</w:t>
      </w:r>
    </w:p>
    <w:p w14:paraId="4558E47A" w14:textId="77777777" w:rsidR="00994B2C" w:rsidRPr="0067682B" w:rsidRDefault="00994B2C" w:rsidP="00994B2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</w:rPr>
      </w:pPr>
      <w:r w:rsidRPr="0067682B">
        <w:rPr>
          <w:rFonts w:cstheme="minorHAnsi"/>
        </w:rPr>
        <w:t xml:space="preserve">Discuss the family’s </w:t>
      </w:r>
      <w:proofErr w:type="gramStart"/>
      <w:r w:rsidRPr="0067682B">
        <w:rPr>
          <w:rFonts w:cstheme="minorHAnsi"/>
        </w:rPr>
        <w:t>child care</w:t>
      </w:r>
      <w:proofErr w:type="gramEnd"/>
      <w:r w:rsidRPr="0067682B">
        <w:rPr>
          <w:rFonts w:cstheme="minorHAnsi"/>
        </w:rPr>
        <w:t xml:space="preserve"> preferences, including type of care, location, cost, and other variables;</w:t>
      </w:r>
    </w:p>
    <w:p w14:paraId="7E41F9AD" w14:textId="77777777" w:rsidR="00994B2C" w:rsidRPr="0067682B" w:rsidRDefault="00994B2C" w:rsidP="00994B2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</w:rPr>
      </w:pPr>
      <w:r w:rsidRPr="0067682B">
        <w:rPr>
          <w:rFonts w:cstheme="minorHAnsi"/>
        </w:rPr>
        <w:t xml:space="preserve">Describe the type of </w:t>
      </w:r>
      <w:proofErr w:type="gramStart"/>
      <w:r w:rsidRPr="0067682B">
        <w:rPr>
          <w:rFonts w:cstheme="minorHAnsi"/>
        </w:rPr>
        <w:t>child care</w:t>
      </w:r>
      <w:proofErr w:type="gramEnd"/>
      <w:r w:rsidRPr="0067682B">
        <w:rPr>
          <w:rFonts w:cstheme="minorHAnsi"/>
        </w:rPr>
        <w:t xml:space="preserve"> available;</w:t>
      </w:r>
    </w:p>
    <w:p w14:paraId="44146E7D" w14:textId="77777777" w:rsidR="00994B2C" w:rsidRPr="0067682B" w:rsidRDefault="00994B2C" w:rsidP="00994B2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</w:rPr>
      </w:pPr>
      <w:r w:rsidRPr="0067682B">
        <w:rPr>
          <w:rFonts w:cstheme="minorHAnsi"/>
        </w:rPr>
        <w:t xml:space="preserve">Explain guidelines for quality child </w:t>
      </w:r>
      <w:proofErr w:type="gramStart"/>
      <w:r w:rsidRPr="0067682B">
        <w:rPr>
          <w:rFonts w:cstheme="minorHAnsi"/>
        </w:rPr>
        <w:t>care;</w:t>
      </w:r>
      <w:proofErr w:type="gramEnd"/>
      <w:r w:rsidRPr="0067682B">
        <w:rPr>
          <w:rFonts w:cstheme="minorHAnsi"/>
        </w:rPr>
        <w:t> </w:t>
      </w:r>
    </w:p>
    <w:p w14:paraId="5EDF8900" w14:textId="77777777" w:rsidR="00994B2C" w:rsidRPr="0067682B" w:rsidRDefault="00994B2C" w:rsidP="00994B2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</w:rPr>
      </w:pPr>
      <w:r w:rsidRPr="0067682B">
        <w:rPr>
          <w:rFonts w:cstheme="minorHAnsi"/>
        </w:rPr>
        <w:t xml:space="preserve">Search the LOCATE: Child Care database to present </w:t>
      </w:r>
      <w:r>
        <w:rPr>
          <w:rFonts w:cstheme="minorHAnsi"/>
        </w:rPr>
        <w:t>families</w:t>
      </w:r>
      <w:r w:rsidRPr="0067682B">
        <w:rPr>
          <w:rFonts w:cstheme="minorHAnsi"/>
        </w:rPr>
        <w:t xml:space="preserve"> with a list of </w:t>
      </w:r>
      <w:proofErr w:type="gramStart"/>
      <w:r w:rsidRPr="0067682B">
        <w:rPr>
          <w:rFonts w:cstheme="minorHAnsi"/>
        </w:rPr>
        <w:t>options;</w:t>
      </w:r>
      <w:proofErr w:type="gramEnd"/>
    </w:p>
    <w:p w14:paraId="4097ABCD" w14:textId="77777777" w:rsidR="00994B2C" w:rsidRPr="0067682B" w:rsidRDefault="00994B2C" w:rsidP="00994B2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</w:rPr>
      </w:pPr>
      <w:r w:rsidRPr="0067682B">
        <w:rPr>
          <w:rFonts w:cstheme="minorHAnsi"/>
        </w:rPr>
        <w:t xml:space="preserve">Provide current information on early childhood education and best </w:t>
      </w:r>
      <w:proofErr w:type="gramStart"/>
      <w:r w:rsidRPr="0067682B">
        <w:rPr>
          <w:rFonts w:cstheme="minorHAnsi"/>
        </w:rPr>
        <w:t>child care</w:t>
      </w:r>
      <w:proofErr w:type="gramEnd"/>
      <w:r w:rsidRPr="0067682B">
        <w:rPr>
          <w:rFonts w:cstheme="minorHAnsi"/>
        </w:rPr>
        <w:t xml:space="preserve"> practices; and</w:t>
      </w:r>
    </w:p>
    <w:p w14:paraId="15A6B968" w14:textId="77777777" w:rsidR="00994B2C" w:rsidRPr="0067682B" w:rsidRDefault="00994B2C" w:rsidP="00994B2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</w:rPr>
      </w:pPr>
      <w:r w:rsidRPr="0067682B">
        <w:rPr>
          <w:rFonts w:cstheme="minorHAnsi"/>
        </w:rPr>
        <w:t>Link the caller to other resources, such as the Maryland Child Care Scholarship Program.</w:t>
      </w:r>
    </w:p>
    <w:p w14:paraId="38238DC5" w14:textId="77777777" w:rsidR="00994B2C" w:rsidRPr="00AA111E" w:rsidRDefault="00994B2C" w:rsidP="00994B2C">
      <w:pPr>
        <w:spacing w:before="100" w:beforeAutospacing="1" w:after="100" w:afterAutospacing="1" w:line="240" w:lineRule="auto"/>
        <w:rPr>
          <w:rFonts w:eastAsia="Times New Roman" w:cstheme="minorHAnsi"/>
          <w:b/>
          <w:color w:val="FF0000"/>
        </w:rPr>
      </w:pPr>
      <w:r w:rsidRPr="00AA111E">
        <w:rPr>
          <w:rFonts w:eastAsia="Times New Roman" w:cstheme="minorHAnsi"/>
          <w:b/>
          <w:color w:val="FF0000"/>
        </w:rPr>
        <w:lastRenderedPageBreak/>
        <w:t xml:space="preserve">Are you taking advantage of federal tax </w:t>
      </w:r>
      <w:r>
        <w:rPr>
          <w:rFonts w:eastAsia="Times New Roman" w:cstheme="minorHAnsi"/>
          <w:b/>
          <w:color w:val="FF0000"/>
        </w:rPr>
        <w:t>benefits</w:t>
      </w:r>
      <w:r w:rsidRPr="00AA111E">
        <w:rPr>
          <w:rFonts w:eastAsia="Times New Roman" w:cstheme="minorHAnsi"/>
          <w:b/>
          <w:color w:val="FF0000"/>
        </w:rPr>
        <w:t xml:space="preserve"> to help make </w:t>
      </w:r>
      <w:proofErr w:type="gramStart"/>
      <w:r w:rsidRPr="00AA111E">
        <w:rPr>
          <w:rFonts w:eastAsia="Times New Roman" w:cstheme="minorHAnsi"/>
          <w:b/>
          <w:color w:val="FF0000"/>
        </w:rPr>
        <w:t>child care</w:t>
      </w:r>
      <w:proofErr w:type="gramEnd"/>
      <w:r w:rsidRPr="00AA111E">
        <w:rPr>
          <w:rFonts w:eastAsia="Times New Roman" w:cstheme="minorHAnsi"/>
          <w:b/>
          <w:color w:val="FF0000"/>
        </w:rPr>
        <w:t xml:space="preserve"> more affordable?</w:t>
      </w:r>
    </w:p>
    <w:p w14:paraId="470280E1" w14:textId="77777777" w:rsidR="00994B2C" w:rsidRPr="00AA111E" w:rsidRDefault="00994B2C" w:rsidP="00994B2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AA111E">
        <w:rPr>
          <w:rFonts w:cstheme="minorHAnsi"/>
        </w:rPr>
        <w:t xml:space="preserve">There is a federal tax credit for </w:t>
      </w:r>
      <w:proofErr w:type="gramStart"/>
      <w:r w:rsidRPr="00AA111E">
        <w:rPr>
          <w:rFonts w:cstheme="minorHAnsi"/>
        </w:rPr>
        <w:t>child care</w:t>
      </w:r>
      <w:proofErr w:type="gramEnd"/>
      <w:r w:rsidRPr="00AA111E">
        <w:rPr>
          <w:rFonts w:cstheme="minorHAnsi"/>
        </w:rPr>
        <w:t xml:space="preserve"> expenses that allows a modest credit against individual/family taxes owed.</w:t>
      </w:r>
    </w:p>
    <w:p w14:paraId="46170810" w14:textId="77777777" w:rsidR="00994B2C" w:rsidRPr="00AA111E" w:rsidRDefault="00994B2C" w:rsidP="00994B2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AA111E">
        <w:rPr>
          <w:rFonts w:cstheme="minorHAnsi"/>
        </w:rPr>
        <w:t xml:space="preserve">There is a business employee benefit that enables employees to set-aside money for </w:t>
      </w:r>
      <w:proofErr w:type="gramStart"/>
      <w:r w:rsidRPr="00AA111E">
        <w:rPr>
          <w:rFonts w:cstheme="minorHAnsi"/>
        </w:rPr>
        <w:t>child care</w:t>
      </w:r>
      <w:proofErr w:type="gramEnd"/>
      <w:r w:rsidRPr="00AA111E">
        <w:rPr>
          <w:rFonts w:cstheme="minorHAnsi"/>
        </w:rPr>
        <w:t xml:space="preserve"> tax-free that can be used to reimburse some child care expenses.</w:t>
      </w:r>
    </w:p>
    <w:p w14:paraId="7C9D1CDC" w14:textId="77777777" w:rsidR="00994B2C" w:rsidRPr="00AA111E" w:rsidRDefault="00994B2C" w:rsidP="00994B2C">
      <w:pPr>
        <w:spacing w:line="240" w:lineRule="auto"/>
        <w:rPr>
          <w:rFonts w:cstheme="minorHAnsi"/>
        </w:rPr>
      </w:pPr>
      <w:r w:rsidRPr="00AA111E">
        <w:rPr>
          <w:rFonts w:cstheme="minorHAnsi"/>
          <w:b/>
          <w:color w:val="FF0000"/>
        </w:rPr>
        <w:t xml:space="preserve">Need help affording the cost of </w:t>
      </w:r>
      <w:proofErr w:type="gramStart"/>
      <w:r w:rsidRPr="00AA111E">
        <w:rPr>
          <w:rFonts w:cstheme="minorHAnsi"/>
          <w:b/>
          <w:color w:val="FF0000"/>
        </w:rPr>
        <w:t>child care</w:t>
      </w:r>
      <w:proofErr w:type="gramEnd"/>
      <w:r w:rsidRPr="00AA111E">
        <w:rPr>
          <w:rFonts w:cstheme="minorHAnsi"/>
          <w:b/>
          <w:color w:val="FF0000"/>
        </w:rPr>
        <w:t>?</w:t>
      </w:r>
    </w:p>
    <w:p w14:paraId="326915F7" w14:textId="77777777" w:rsidR="00994B2C" w:rsidRDefault="00994B2C" w:rsidP="00994B2C">
      <w:pPr>
        <w:spacing w:line="240" w:lineRule="auto"/>
        <w:rPr>
          <w:rFonts w:cstheme="minorHAnsi"/>
        </w:rPr>
      </w:pPr>
      <w:r w:rsidRPr="00AA111E">
        <w:rPr>
          <w:rFonts w:cstheme="minorHAnsi"/>
        </w:rPr>
        <w:t xml:space="preserve">For lower wage families, </w:t>
      </w:r>
      <w:proofErr w:type="gramStart"/>
      <w:r w:rsidRPr="00AA111E">
        <w:rPr>
          <w:rFonts w:cstheme="minorHAnsi"/>
        </w:rPr>
        <w:t>child care</w:t>
      </w:r>
      <w:proofErr w:type="gramEnd"/>
      <w:r w:rsidRPr="00AA111E">
        <w:rPr>
          <w:rFonts w:cstheme="minorHAnsi"/>
        </w:rPr>
        <w:t xml:space="preserve"> </w:t>
      </w:r>
      <w:r>
        <w:rPr>
          <w:rFonts w:cstheme="minorHAnsi"/>
        </w:rPr>
        <w:t xml:space="preserve">scholarships </w:t>
      </w:r>
      <w:r w:rsidRPr="00AA111E">
        <w:rPr>
          <w:rFonts w:cstheme="minorHAnsi"/>
        </w:rPr>
        <w:t xml:space="preserve">are available based on family </w:t>
      </w:r>
      <w:r>
        <w:rPr>
          <w:rFonts w:cstheme="minorHAnsi"/>
        </w:rPr>
        <w:t xml:space="preserve">size and </w:t>
      </w:r>
      <w:r w:rsidRPr="00AA111E">
        <w:rPr>
          <w:rFonts w:cstheme="minorHAnsi"/>
        </w:rPr>
        <w:t xml:space="preserve">income. To find out more about the </w:t>
      </w:r>
      <w:r>
        <w:rPr>
          <w:rFonts w:cstheme="minorHAnsi"/>
        </w:rPr>
        <w:t xml:space="preserve">Maryland </w:t>
      </w:r>
      <w:hyperlink r:id="rId10" w:tgtFrame="_blank" w:history="1">
        <w:r w:rsidRPr="00CC60F6">
          <w:rPr>
            <w:rStyle w:val="Hyperlink"/>
            <w:rFonts w:cstheme="minorHAnsi"/>
          </w:rPr>
          <w:t>Child Care Scholarship (CCS) program</w:t>
        </w:r>
      </w:hyperlink>
      <w:r>
        <w:rPr>
          <w:rFonts w:cstheme="minorHAnsi"/>
        </w:rPr>
        <w:t xml:space="preserve"> </w:t>
      </w:r>
      <w:r w:rsidRPr="00AA111E">
        <w:rPr>
          <w:rFonts w:cstheme="minorHAnsi"/>
        </w:rPr>
        <w:t xml:space="preserve">that helps families afford quality child care, </w:t>
      </w:r>
      <w:r>
        <w:rPr>
          <w:rFonts w:cstheme="minorHAnsi"/>
        </w:rPr>
        <w:t xml:space="preserve">visit the </w:t>
      </w:r>
      <w:hyperlink r:id="rId11" w:tgtFrame="_blank" w:history="1">
        <w:r w:rsidRPr="00CC60F6">
          <w:rPr>
            <w:rStyle w:val="Hyperlink"/>
            <w:rFonts w:cstheme="minorHAnsi"/>
          </w:rPr>
          <w:t>Department of Education’s web site</w:t>
        </w:r>
      </w:hyperlink>
      <w:r>
        <w:rPr>
          <w:rFonts w:cstheme="minorHAnsi"/>
        </w:rPr>
        <w:t xml:space="preserve"> or download </w:t>
      </w:r>
      <w:hyperlink r:id="rId12" w:tgtFrame="_blank" w:history="1">
        <w:r w:rsidRPr="00CC60F6">
          <w:rPr>
            <w:rStyle w:val="Hyperlink"/>
            <w:rFonts w:cstheme="minorHAnsi"/>
          </w:rPr>
          <w:t>this brochure</w:t>
        </w:r>
      </w:hyperlink>
      <w:r w:rsidRPr="00AA111E">
        <w:rPr>
          <w:rFonts w:cstheme="minorHAnsi"/>
        </w:rPr>
        <w:t xml:space="preserve">.  Eligible families can earn up to </w:t>
      </w:r>
      <w:r>
        <w:rPr>
          <w:rFonts w:cstheme="minorHAnsi"/>
        </w:rPr>
        <w:t>60</w:t>
      </w:r>
      <w:r w:rsidRPr="00AA111E">
        <w:rPr>
          <w:rFonts w:cstheme="minorHAnsi"/>
        </w:rPr>
        <w:t xml:space="preserve">% of </w:t>
      </w:r>
      <w:r>
        <w:rPr>
          <w:rFonts w:cstheme="minorHAnsi"/>
        </w:rPr>
        <w:t>state median income</w:t>
      </w:r>
      <w:r w:rsidRPr="00AA111E">
        <w:rPr>
          <w:rFonts w:cstheme="minorHAnsi"/>
        </w:rPr>
        <w:t xml:space="preserve"> and still potentially qualify for </w:t>
      </w:r>
      <w:r>
        <w:rPr>
          <w:rFonts w:cstheme="minorHAnsi"/>
        </w:rPr>
        <w:t xml:space="preserve">a </w:t>
      </w:r>
      <w:proofErr w:type="gramStart"/>
      <w:r w:rsidRPr="00AA111E">
        <w:rPr>
          <w:rFonts w:cstheme="minorHAnsi"/>
        </w:rPr>
        <w:t>child care</w:t>
      </w:r>
      <w:proofErr w:type="gramEnd"/>
      <w:r w:rsidRPr="00AA111E">
        <w:rPr>
          <w:rFonts w:cstheme="minorHAnsi"/>
        </w:rPr>
        <w:t xml:space="preserve"> </w:t>
      </w:r>
      <w:r>
        <w:rPr>
          <w:rFonts w:cstheme="minorHAnsi"/>
        </w:rPr>
        <w:t>scholarship</w:t>
      </w:r>
      <w:r w:rsidRPr="00AA111E">
        <w:rPr>
          <w:rFonts w:cstheme="minorHAnsi"/>
        </w:rPr>
        <w:t xml:space="preserve">. </w:t>
      </w:r>
      <w:r>
        <w:rPr>
          <w:rFonts w:cstheme="minorHAnsi"/>
        </w:rPr>
        <w:t>F</w:t>
      </w:r>
      <w:r w:rsidRPr="00AA111E">
        <w:rPr>
          <w:rFonts w:cstheme="minorHAnsi"/>
        </w:rPr>
        <w:t xml:space="preserve">amilies with </w:t>
      </w:r>
      <w:r>
        <w:rPr>
          <w:rFonts w:cstheme="minorHAnsi"/>
        </w:rPr>
        <w:t>annual</w:t>
      </w:r>
      <w:r w:rsidRPr="00AA111E">
        <w:rPr>
          <w:rFonts w:cstheme="minorHAnsi"/>
        </w:rPr>
        <w:t xml:space="preserve"> income up to </w:t>
      </w:r>
      <w:r w:rsidRPr="00CC60F6">
        <w:rPr>
          <w:rFonts w:cstheme="minorHAnsi"/>
        </w:rPr>
        <w:t>$61,222</w:t>
      </w:r>
      <w:r>
        <w:rPr>
          <w:rFonts w:cstheme="minorHAnsi"/>
        </w:rPr>
        <w:t xml:space="preserve"> </w:t>
      </w:r>
      <w:r w:rsidRPr="00AA111E">
        <w:rPr>
          <w:rFonts w:cstheme="minorHAnsi"/>
        </w:rPr>
        <w:t xml:space="preserve">for a family of two, </w:t>
      </w:r>
      <w:r w:rsidRPr="00CC60F6">
        <w:rPr>
          <w:rFonts w:cstheme="minorHAnsi"/>
        </w:rPr>
        <w:t>$75,627</w:t>
      </w:r>
      <w:r>
        <w:rPr>
          <w:rFonts w:cstheme="minorHAnsi"/>
        </w:rPr>
        <w:t xml:space="preserve"> </w:t>
      </w:r>
      <w:r w:rsidRPr="00AA111E">
        <w:rPr>
          <w:rFonts w:cstheme="minorHAnsi"/>
        </w:rPr>
        <w:t xml:space="preserve">for a family of three, </w:t>
      </w:r>
      <w:r w:rsidRPr="00CC60F6">
        <w:rPr>
          <w:rFonts w:cstheme="minorHAnsi"/>
        </w:rPr>
        <w:t>$90,033</w:t>
      </w:r>
      <w:r>
        <w:rPr>
          <w:rFonts w:cstheme="minorHAnsi"/>
        </w:rPr>
        <w:t xml:space="preserve"> </w:t>
      </w:r>
      <w:r w:rsidRPr="00AA111E">
        <w:rPr>
          <w:rFonts w:cstheme="minorHAnsi"/>
        </w:rPr>
        <w:t xml:space="preserve">for a family of four, and </w:t>
      </w:r>
      <w:r w:rsidRPr="00CC60F6">
        <w:rPr>
          <w:rFonts w:cstheme="minorHAnsi"/>
        </w:rPr>
        <w:t>$104,438</w:t>
      </w:r>
      <w:r>
        <w:rPr>
          <w:rFonts w:cstheme="minorHAnsi"/>
        </w:rPr>
        <w:t xml:space="preserve"> </w:t>
      </w:r>
      <w:r w:rsidRPr="00AA111E">
        <w:rPr>
          <w:rFonts w:cstheme="minorHAnsi"/>
        </w:rPr>
        <w:t xml:space="preserve">for a family of five may be eligible for a </w:t>
      </w:r>
      <w:r>
        <w:rPr>
          <w:rFonts w:cstheme="minorHAnsi"/>
        </w:rPr>
        <w:t>scholarship</w:t>
      </w:r>
      <w:r w:rsidRPr="00AA111E">
        <w:rPr>
          <w:rFonts w:cstheme="minorHAnsi"/>
        </w:rPr>
        <w:t xml:space="preserve"> to help make </w:t>
      </w:r>
      <w:proofErr w:type="gramStart"/>
      <w:r w:rsidRPr="00AA111E">
        <w:rPr>
          <w:rFonts w:cstheme="minorHAnsi"/>
        </w:rPr>
        <w:t>child care</w:t>
      </w:r>
      <w:proofErr w:type="gramEnd"/>
      <w:r w:rsidRPr="00AA111E">
        <w:rPr>
          <w:rFonts w:cstheme="minorHAnsi"/>
        </w:rPr>
        <w:t xml:space="preserve"> more affordable.</w:t>
      </w:r>
      <w:r>
        <w:rPr>
          <w:rFonts w:cstheme="minorHAnsi"/>
        </w:rPr>
        <w:t xml:space="preserve"> For more information about child care assistance eligibility: </w:t>
      </w:r>
      <w:hyperlink r:id="rId13" w:history="1">
        <w:r w:rsidRPr="006B471E">
          <w:rPr>
            <w:rStyle w:val="Hyperlink"/>
            <w:rFonts w:cstheme="minorHAnsi"/>
          </w:rPr>
          <w:t>https://earlychildhood.marylandpublicschools.org/child-care-providers/child-care-scholarship-program</w:t>
        </w:r>
      </w:hyperlink>
    </w:p>
    <w:p w14:paraId="047C69E5" w14:textId="77777777" w:rsidR="00994B2C" w:rsidRDefault="00994B2C" w:rsidP="00994B2C">
      <w:pPr>
        <w:spacing w:before="100" w:beforeAutospacing="1" w:after="100" w:afterAutospacing="1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Looking for Child Care?</w:t>
      </w:r>
    </w:p>
    <w:p w14:paraId="33F71C68" w14:textId="77777777" w:rsidR="00994B2C" w:rsidRDefault="00994B2C" w:rsidP="00994B2C">
      <w:pPr>
        <w:spacing w:before="100" w:beforeAutospacing="1" w:after="100" w:afterAutospacing="1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Download this </w:t>
      </w:r>
      <w:hyperlink r:id="rId14" w:tgtFrame="_blank" w:history="1">
        <w:r w:rsidRPr="00CC60F6">
          <w:rPr>
            <w:rStyle w:val="Hyperlink"/>
            <w:rFonts w:eastAsia="Times New Roman" w:cstheme="minorHAnsi"/>
            <w:b/>
          </w:rPr>
          <w:t>parent checklist</w:t>
        </w:r>
      </w:hyperlink>
      <w:r>
        <w:rPr>
          <w:rFonts w:eastAsia="Times New Roman" w:cstheme="minorHAnsi"/>
          <w:b/>
        </w:rPr>
        <w:t xml:space="preserve"> to ask child care providers when searching for care.</w:t>
      </w:r>
    </w:p>
    <w:p w14:paraId="299AE329" w14:textId="77777777" w:rsidR="00E6069E" w:rsidRDefault="00E6069E" w:rsidP="00E9056D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bCs/>
          <w:color w:val="FF0000"/>
          <w:sz w:val="24"/>
          <w:szCs w:val="24"/>
        </w:rPr>
      </w:pPr>
    </w:p>
    <w:sectPr w:rsidR="00E6069E" w:rsidSect="00EC7AE4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62C0D"/>
    <w:multiLevelType w:val="multilevel"/>
    <w:tmpl w:val="6138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130F5"/>
    <w:multiLevelType w:val="hybridMultilevel"/>
    <w:tmpl w:val="E9D8B54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2F503E9E"/>
    <w:multiLevelType w:val="hybridMultilevel"/>
    <w:tmpl w:val="E93EA2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2941BDB"/>
    <w:multiLevelType w:val="multilevel"/>
    <w:tmpl w:val="CC0A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FE7A56"/>
    <w:multiLevelType w:val="multilevel"/>
    <w:tmpl w:val="F992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A24E26"/>
    <w:multiLevelType w:val="hybridMultilevel"/>
    <w:tmpl w:val="B4E2E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55689"/>
    <w:multiLevelType w:val="hybridMultilevel"/>
    <w:tmpl w:val="186E9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B18C2"/>
    <w:multiLevelType w:val="multilevel"/>
    <w:tmpl w:val="F330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E433B9"/>
    <w:multiLevelType w:val="hybridMultilevel"/>
    <w:tmpl w:val="10A632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DD2A6B"/>
    <w:multiLevelType w:val="hybridMultilevel"/>
    <w:tmpl w:val="E55C7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842460">
    <w:abstractNumId w:val="4"/>
  </w:num>
  <w:num w:numId="2" w16cid:durableId="89619770">
    <w:abstractNumId w:val="9"/>
  </w:num>
  <w:num w:numId="3" w16cid:durableId="742751439">
    <w:abstractNumId w:val="8"/>
  </w:num>
  <w:num w:numId="4" w16cid:durableId="918368644">
    <w:abstractNumId w:val="6"/>
  </w:num>
  <w:num w:numId="5" w16cid:durableId="2032947966">
    <w:abstractNumId w:val="5"/>
  </w:num>
  <w:num w:numId="6" w16cid:durableId="550652032">
    <w:abstractNumId w:val="7"/>
  </w:num>
  <w:num w:numId="7" w16cid:durableId="739526231">
    <w:abstractNumId w:val="1"/>
  </w:num>
  <w:num w:numId="8" w16cid:durableId="1244878334">
    <w:abstractNumId w:val="2"/>
  </w:num>
  <w:num w:numId="9" w16cid:durableId="2016491574">
    <w:abstractNumId w:val="3"/>
  </w:num>
  <w:num w:numId="10" w16cid:durableId="890114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24"/>
    <w:rsid w:val="000170B3"/>
    <w:rsid w:val="000175DF"/>
    <w:rsid w:val="000762AF"/>
    <w:rsid w:val="000A0589"/>
    <w:rsid w:val="000A509F"/>
    <w:rsid w:val="000B0090"/>
    <w:rsid w:val="00187097"/>
    <w:rsid w:val="002C5777"/>
    <w:rsid w:val="0040524E"/>
    <w:rsid w:val="0048126C"/>
    <w:rsid w:val="005027D8"/>
    <w:rsid w:val="0051362F"/>
    <w:rsid w:val="005F5631"/>
    <w:rsid w:val="00632E90"/>
    <w:rsid w:val="00660044"/>
    <w:rsid w:val="007A5CFA"/>
    <w:rsid w:val="007B248F"/>
    <w:rsid w:val="007D24E8"/>
    <w:rsid w:val="007D5D36"/>
    <w:rsid w:val="00800866"/>
    <w:rsid w:val="00807FE8"/>
    <w:rsid w:val="00966EF1"/>
    <w:rsid w:val="00994B2C"/>
    <w:rsid w:val="009B341F"/>
    <w:rsid w:val="009E4B19"/>
    <w:rsid w:val="009F34C1"/>
    <w:rsid w:val="00A52FB9"/>
    <w:rsid w:val="00A818BC"/>
    <w:rsid w:val="00A87D7E"/>
    <w:rsid w:val="00B12614"/>
    <w:rsid w:val="00BA7A13"/>
    <w:rsid w:val="00BD59C9"/>
    <w:rsid w:val="00BE3EF7"/>
    <w:rsid w:val="00C55651"/>
    <w:rsid w:val="00CD416C"/>
    <w:rsid w:val="00D34E96"/>
    <w:rsid w:val="00D47CBB"/>
    <w:rsid w:val="00DE3ADA"/>
    <w:rsid w:val="00E37A5D"/>
    <w:rsid w:val="00E6069E"/>
    <w:rsid w:val="00E65870"/>
    <w:rsid w:val="00E9056D"/>
    <w:rsid w:val="00EC7AE4"/>
    <w:rsid w:val="00EE2570"/>
    <w:rsid w:val="00F56B24"/>
    <w:rsid w:val="00F9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6571E"/>
  <w15:docId w15:val="{83B3B438-89A4-4A2E-B4EB-BA803E38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B24"/>
  </w:style>
  <w:style w:type="paragraph" w:styleId="Heading1">
    <w:name w:val="heading 1"/>
    <w:basedOn w:val="Normal"/>
    <w:next w:val="Normal"/>
    <w:link w:val="Heading1Char"/>
    <w:uiPriority w:val="9"/>
    <w:qFormat/>
    <w:rsid w:val="00994B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B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1870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5D3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5D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2F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34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8709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6587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94B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B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2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catesearch.marylandfamilynetwork.org/" TargetMode="External"/><Relationship Id="rId13" Type="http://schemas.openxmlformats.org/officeDocument/2006/relationships/hyperlink" Target="https://earlychildhood.marylandpublicschools.org/child-care-providers/child-care-scholarship-program" TargetMode="External"/><Relationship Id="rId3" Type="http://schemas.openxmlformats.org/officeDocument/2006/relationships/settings" Target="settings.xml"/><Relationship Id="rId7" Type="http://schemas.openxmlformats.org/officeDocument/2006/relationships/hyperlink" Target="tel:877.261.0060" TargetMode="External"/><Relationship Id="rId12" Type="http://schemas.openxmlformats.org/officeDocument/2006/relationships/hyperlink" Target="https://earlychildhood.marylandpublicschools.org/system/files/filedepot/2/scholarship-brochure-4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tel:877.261.0060" TargetMode="External"/><Relationship Id="rId11" Type="http://schemas.openxmlformats.org/officeDocument/2006/relationships/hyperlink" Target="https://earlychildhood.marylandpublicschools.org/child-care-providers/child-care-scholarship-program" TargetMode="External"/><Relationship Id="rId5" Type="http://schemas.openxmlformats.org/officeDocument/2006/relationships/hyperlink" Target="https://locatesearch.marylandfamilynetwork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arlychildhood.marylandpublicschools.org/child-care-providers/child-care-scholarship-prog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dhyouthcamps.force.com/CampSearch/s/" TargetMode="External"/><Relationship Id="rId14" Type="http://schemas.openxmlformats.org/officeDocument/2006/relationships/hyperlink" Target="https://www.marylandfamilynetwork.org/system/files/files-private/High%20Quality%20Child%20Care%20Checklist%20For%20Parents%20D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Grace Reef</cp:lastModifiedBy>
  <cp:revision>3</cp:revision>
  <cp:lastPrinted>2023-05-09T21:24:00Z</cp:lastPrinted>
  <dcterms:created xsi:type="dcterms:W3CDTF">2024-07-02T14:44:00Z</dcterms:created>
  <dcterms:modified xsi:type="dcterms:W3CDTF">2024-07-02T14:44:00Z</dcterms:modified>
</cp:coreProperties>
</file>